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101AE" w:rsidRDefault="00E101AE">
      <w:pPr>
        <w:ind w:left="0" w:hanging="2"/>
        <w:jc w:val="right"/>
        <w:rPr>
          <w:sz w:val="16"/>
          <w:szCs w:val="16"/>
        </w:rPr>
      </w:pPr>
    </w:p>
    <w:p w14:paraId="00000002" w14:textId="77777777" w:rsidR="00E101AE" w:rsidRDefault="00E101AE">
      <w:pPr>
        <w:ind w:left="0" w:hanging="2"/>
        <w:jc w:val="right"/>
        <w:rPr>
          <w:sz w:val="16"/>
          <w:szCs w:val="16"/>
        </w:rPr>
      </w:pPr>
    </w:p>
    <w:p w14:paraId="00000003" w14:textId="77777777" w:rsidR="00E101AE" w:rsidRDefault="00E101AE">
      <w:pPr>
        <w:ind w:left="0" w:hanging="2"/>
        <w:jc w:val="right"/>
        <w:rPr>
          <w:sz w:val="16"/>
          <w:szCs w:val="16"/>
        </w:rPr>
      </w:pPr>
    </w:p>
    <w:p w14:paraId="00000004" w14:textId="77777777" w:rsidR="00E101AE" w:rsidRDefault="00E101AE">
      <w:pPr>
        <w:ind w:left="0" w:hanging="2"/>
        <w:jc w:val="right"/>
        <w:rPr>
          <w:sz w:val="16"/>
          <w:szCs w:val="16"/>
        </w:rPr>
      </w:pPr>
    </w:p>
    <w:p w14:paraId="00000005" w14:textId="77777777" w:rsidR="00E101AE" w:rsidRDefault="00AD1635">
      <w:pPr>
        <w:ind w:left="0" w:hanging="2"/>
        <w:jc w:val="right"/>
      </w:pPr>
      <w:r>
        <w:t>January 13, 20</w:t>
      </w:r>
      <w:r>
        <w:t>23</w:t>
      </w:r>
    </w:p>
    <w:p w14:paraId="00000006" w14:textId="77777777" w:rsidR="00E101AE" w:rsidRDefault="00E101AE">
      <w:pPr>
        <w:ind w:left="0" w:hanging="2"/>
        <w:jc w:val="center"/>
      </w:pPr>
    </w:p>
    <w:p w14:paraId="00000007" w14:textId="77777777" w:rsidR="00E101AE" w:rsidRDefault="00AD1635">
      <w:pPr>
        <w:ind w:left="0" w:hanging="2"/>
        <w:jc w:val="center"/>
      </w:pPr>
      <w:r>
        <w:rPr>
          <w:b/>
        </w:rPr>
        <w:t>REQUEST FOR QUOTATIONS</w:t>
      </w:r>
    </w:p>
    <w:p w14:paraId="00000008" w14:textId="77777777" w:rsidR="00E101AE" w:rsidRDefault="00E101AE">
      <w:pPr>
        <w:jc w:val="center"/>
        <w:rPr>
          <w:sz w:val="10"/>
          <w:szCs w:val="10"/>
        </w:rPr>
      </w:pPr>
    </w:p>
    <w:p w14:paraId="00000009" w14:textId="77777777" w:rsidR="00E101AE" w:rsidRDefault="00E101AE">
      <w:pPr>
        <w:jc w:val="center"/>
        <w:rPr>
          <w:sz w:val="10"/>
          <w:szCs w:val="10"/>
        </w:rPr>
      </w:pPr>
    </w:p>
    <w:p w14:paraId="0000000A" w14:textId="77777777" w:rsidR="00E101AE" w:rsidRDefault="00AD1635">
      <w:pPr>
        <w:ind w:left="0" w:hanging="2"/>
        <w:jc w:val="both"/>
      </w:pPr>
      <w:r>
        <w:tab/>
        <w:t xml:space="preserve">The Philippine Council for Health Research and Development (PCHRD), through its Bids and Awards Committee (BAC), requests </w:t>
      </w:r>
      <w:proofErr w:type="spellStart"/>
      <w:r>
        <w:t>PhilGEPS</w:t>
      </w:r>
      <w:proofErr w:type="spellEnd"/>
      <w:r>
        <w:t xml:space="preserve"> registered suppliers to submit </w:t>
      </w:r>
      <w:r>
        <w:rPr>
          <w:b/>
        </w:rPr>
        <w:t>quotations for the</w:t>
      </w:r>
      <w:r>
        <w:t xml:space="preserve"> </w:t>
      </w:r>
      <w:r>
        <w:rPr>
          <w:b/>
        </w:rPr>
        <w:t>Printing and Delivery of Five Hundred (500) pcs. of PCHRD Primer with a total approved budget for the contract (ABC) in the amount of Seventy-Five Thousand Pesos (P 75,000.00) only.</w:t>
      </w:r>
    </w:p>
    <w:p w14:paraId="0000000B" w14:textId="77777777" w:rsidR="00E101AE" w:rsidRDefault="00E101AE">
      <w:pPr>
        <w:ind w:left="0" w:hanging="2"/>
      </w:pPr>
    </w:p>
    <w:p w14:paraId="0000000C" w14:textId="77777777" w:rsidR="00E101AE" w:rsidRDefault="00AD1635">
      <w:pPr>
        <w:ind w:left="0" w:hanging="2"/>
      </w:pPr>
      <w:r>
        <w:rPr>
          <w:b/>
        </w:rPr>
        <w:tab/>
        <w:t>Specifications</w:t>
      </w:r>
    </w:p>
    <w:p w14:paraId="0000000D" w14:textId="77777777" w:rsidR="00E101AE" w:rsidRDefault="00AD1635">
      <w:pPr>
        <w:numPr>
          <w:ilvl w:val="0"/>
          <w:numId w:val="2"/>
        </w:numPr>
        <w:tabs>
          <w:tab w:val="left" w:pos="720"/>
          <w:tab w:val="left" w:pos="1350"/>
        </w:tabs>
        <w:ind w:left="0" w:hanging="2"/>
      </w:pPr>
      <w:r>
        <w:rPr>
          <w:b/>
        </w:rPr>
        <w:t>500 pcs. PCHRD Primer</w:t>
      </w:r>
    </w:p>
    <w:p w14:paraId="0000000E" w14:textId="77777777" w:rsidR="00E101AE" w:rsidRDefault="00AD1635" w:rsidP="00A74F3D">
      <w:pPr>
        <w:numPr>
          <w:ilvl w:val="0"/>
          <w:numId w:val="1"/>
        </w:numPr>
        <w:tabs>
          <w:tab w:val="left" w:pos="720"/>
          <w:tab w:val="left" w:pos="1350"/>
        </w:tabs>
        <w:ind w:leftChars="294" w:left="708" w:hanging="2"/>
        <w:rPr>
          <w:sz w:val="22"/>
          <w:szCs w:val="22"/>
        </w:rPr>
      </w:pPr>
      <w:r>
        <w:rPr>
          <w:sz w:val="22"/>
          <w:szCs w:val="22"/>
        </w:rPr>
        <w:t>Size: 6”x 9”</w:t>
      </w:r>
    </w:p>
    <w:p w14:paraId="0000000F" w14:textId="77777777" w:rsidR="00E101AE" w:rsidRDefault="00AD1635" w:rsidP="00A74F3D">
      <w:pPr>
        <w:numPr>
          <w:ilvl w:val="0"/>
          <w:numId w:val="1"/>
        </w:numPr>
        <w:tabs>
          <w:tab w:val="left" w:pos="720"/>
          <w:tab w:val="left" w:pos="1350"/>
        </w:tabs>
        <w:ind w:leftChars="294" w:left="708" w:hanging="2"/>
        <w:rPr>
          <w:sz w:val="22"/>
          <w:szCs w:val="22"/>
        </w:rPr>
      </w:pPr>
      <w:r>
        <w:rPr>
          <w:sz w:val="22"/>
          <w:szCs w:val="22"/>
        </w:rPr>
        <w:t>Page Count: 80 pages /</w:t>
      </w:r>
      <w:r>
        <w:rPr>
          <w:sz w:val="22"/>
          <w:szCs w:val="22"/>
        </w:rPr>
        <w:t xml:space="preserve"> 40 sheets</w:t>
      </w:r>
    </w:p>
    <w:p w14:paraId="00000010" w14:textId="77777777" w:rsidR="00E101AE" w:rsidRDefault="00AD1635" w:rsidP="00A74F3D">
      <w:pPr>
        <w:numPr>
          <w:ilvl w:val="0"/>
          <w:numId w:val="1"/>
        </w:numPr>
        <w:tabs>
          <w:tab w:val="left" w:pos="720"/>
          <w:tab w:val="left" w:pos="1350"/>
        </w:tabs>
        <w:ind w:leftChars="294" w:left="708" w:hanging="2"/>
        <w:rPr>
          <w:sz w:val="22"/>
          <w:szCs w:val="22"/>
        </w:rPr>
      </w:pPr>
      <w:r>
        <w:rPr>
          <w:sz w:val="22"/>
          <w:szCs w:val="22"/>
        </w:rPr>
        <w:t xml:space="preserve">Stock: </w:t>
      </w:r>
    </w:p>
    <w:p w14:paraId="00000011" w14:textId="77777777" w:rsidR="00E101AE" w:rsidRDefault="00AD1635" w:rsidP="00A74F3D">
      <w:pPr>
        <w:numPr>
          <w:ilvl w:val="1"/>
          <w:numId w:val="1"/>
        </w:numPr>
        <w:tabs>
          <w:tab w:val="left" w:pos="1350"/>
        </w:tabs>
        <w:ind w:leftChars="590" w:left="1418" w:hanging="2"/>
        <w:rPr>
          <w:sz w:val="22"/>
          <w:szCs w:val="22"/>
        </w:rPr>
      </w:pPr>
      <w:r>
        <w:rPr>
          <w:sz w:val="22"/>
          <w:szCs w:val="22"/>
        </w:rPr>
        <w:t>Cover – C2S #220lbs</w:t>
      </w:r>
    </w:p>
    <w:p w14:paraId="00000012" w14:textId="77777777" w:rsidR="00E101AE" w:rsidRDefault="00AD1635" w:rsidP="00A74F3D">
      <w:pPr>
        <w:numPr>
          <w:ilvl w:val="1"/>
          <w:numId w:val="1"/>
        </w:numPr>
        <w:tabs>
          <w:tab w:val="left" w:pos="1350"/>
        </w:tabs>
        <w:ind w:leftChars="590" w:left="1418" w:hanging="2"/>
        <w:rPr>
          <w:sz w:val="22"/>
          <w:szCs w:val="22"/>
        </w:rPr>
      </w:pPr>
      <w:r>
        <w:rPr>
          <w:sz w:val="22"/>
          <w:szCs w:val="22"/>
        </w:rPr>
        <w:t>Inside – Matt #100lbs</w:t>
      </w:r>
    </w:p>
    <w:p w14:paraId="00000013" w14:textId="77777777" w:rsidR="00E101AE" w:rsidRDefault="00AD1635" w:rsidP="00A74F3D">
      <w:pPr>
        <w:numPr>
          <w:ilvl w:val="0"/>
          <w:numId w:val="1"/>
        </w:numPr>
        <w:tabs>
          <w:tab w:val="left" w:pos="720"/>
          <w:tab w:val="left" w:pos="1350"/>
        </w:tabs>
        <w:ind w:leftChars="294" w:left="708" w:hanging="2"/>
        <w:rPr>
          <w:sz w:val="22"/>
          <w:szCs w:val="22"/>
        </w:rPr>
      </w:pPr>
      <w:r>
        <w:rPr>
          <w:sz w:val="22"/>
          <w:szCs w:val="22"/>
        </w:rPr>
        <w:t>Finishing: Matt Lamination and Spot UV on Cover</w:t>
      </w:r>
    </w:p>
    <w:p w14:paraId="00000014" w14:textId="77777777" w:rsidR="00E101AE" w:rsidRDefault="00AD1635" w:rsidP="00A74F3D">
      <w:pPr>
        <w:numPr>
          <w:ilvl w:val="0"/>
          <w:numId w:val="1"/>
        </w:numPr>
        <w:tabs>
          <w:tab w:val="left" w:pos="720"/>
          <w:tab w:val="left" w:pos="1350"/>
        </w:tabs>
        <w:ind w:leftChars="294" w:left="708" w:hanging="2"/>
        <w:rPr>
          <w:sz w:val="22"/>
          <w:szCs w:val="22"/>
        </w:rPr>
      </w:pPr>
      <w:r>
        <w:rPr>
          <w:sz w:val="22"/>
          <w:szCs w:val="22"/>
        </w:rPr>
        <w:t>Color: Cover and inside – Full-color</w:t>
      </w:r>
    </w:p>
    <w:p w14:paraId="00000015" w14:textId="77777777" w:rsidR="00E101AE" w:rsidRDefault="00AD1635" w:rsidP="00A74F3D">
      <w:pPr>
        <w:numPr>
          <w:ilvl w:val="0"/>
          <w:numId w:val="1"/>
        </w:numPr>
        <w:tabs>
          <w:tab w:val="left" w:pos="720"/>
          <w:tab w:val="left" w:pos="1350"/>
        </w:tabs>
        <w:ind w:leftChars="294" w:left="708" w:hanging="2"/>
        <w:rPr>
          <w:sz w:val="22"/>
          <w:szCs w:val="22"/>
        </w:rPr>
      </w:pPr>
      <w:r>
        <w:rPr>
          <w:sz w:val="22"/>
          <w:szCs w:val="22"/>
        </w:rPr>
        <w:t>Binding: Saddle stitch</w:t>
      </w:r>
    </w:p>
    <w:p w14:paraId="00000016" w14:textId="77777777" w:rsidR="00E101AE" w:rsidRDefault="00AD1635" w:rsidP="00AD1635">
      <w:pPr>
        <w:numPr>
          <w:ilvl w:val="0"/>
          <w:numId w:val="1"/>
        </w:numPr>
        <w:tabs>
          <w:tab w:val="left" w:pos="1350"/>
        </w:tabs>
        <w:ind w:leftChars="295" w:left="1419" w:hangingChars="323" w:hanging="711"/>
        <w:rPr>
          <w:sz w:val="22"/>
          <w:szCs w:val="22"/>
        </w:rPr>
      </w:pPr>
      <w:r>
        <w:rPr>
          <w:sz w:val="22"/>
          <w:szCs w:val="22"/>
        </w:rPr>
        <w:t>Others: two or three test prints are required for visual inspection; delivery date must</w:t>
      </w:r>
      <w:r>
        <w:rPr>
          <w:sz w:val="22"/>
          <w:szCs w:val="22"/>
        </w:rPr>
        <w:t xml:space="preserve"> not ex</w:t>
      </w:r>
      <w:bookmarkStart w:id="0" w:name="_GoBack"/>
      <w:bookmarkEnd w:id="0"/>
      <w:r>
        <w:rPr>
          <w:sz w:val="22"/>
          <w:szCs w:val="22"/>
        </w:rPr>
        <w:t>ceed two week from date of printing approved copies</w:t>
      </w:r>
    </w:p>
    <w:p w14:paraId="00000017" w14:textId="77777777" w:rsidR="00E101AE" w:rsidRDefault="00E101AE">
      <w:pPr>
        <w:tabs>
          <w:tab w:val="left" w:pos="720"/>
          <w:tab w:val="left" w:pos="1620"/>
        </w:tabs>
        <w:ind w:left="0" w:hanging="2"/>
      </w:pPr>
    </w:p>
    <w:p w14:paraId="00000018" w14:textId="77777777" w:rsidR="00E101AE" w:rsidRDefault="00AD1635">
      <w:pPr>
        <w:ind w:left="0" w:hanging="2"/>
        <w:jc w:val="both"/>
      </w:pPr>
      <w:r>
        <w:t xml:space="preserve">Qualified bidders should submit their quotations to the address below </w:t>
      </w:r>
      <w:r>
        <w:rPr>
          <w:b/>
        </w:rPr>
        <w:t>on or before January 20, 2023 (Friday), 10:00 AM.</w:t>
      </w:r>
      <w:r>
        <w:t xml:space="preserve"> Failure to strictly comply with the deadline and general conditions shall automatically disqualify the bidder/s from the bidding process. Winning bidder will be required to submit additional requirements as stipulated in the IRR of RA 9184.</w:t>
      </w:r>
    </w:p>
    <w:p w14:paraId="00000019" w14:textId="77777777" w:rsidR="00E101AE" w:rsidRDefault="00E101AE">
      <w:pPr>
        <w:ind w:left="0" w:hanging="2"/>
        <w:jc w:val="both"/>
      </w:pPr>
    </w:p>
    <w:p w14:paraId="0000001A" w14:textId="77777777" w:rsidR="00E101AE" w:rsidRDefault="00AD1635">
      <w:pPr>
        <w:ind w:left="0" w:hanging="2"/>
        <w:jc w:val="both"/>
      </w:pPr>
      <w:r>
        <w:tab/>
        <w:t>PCHRD reserv</w:t>
      </w:r>
      <w:r>
        <w:t>es the right to reject any or all quotations, to waive formality therein and to accept offers that may be considered most advantageous to the government.</w:t>
      </w:r>
    </w:p>
    <w:p w14:paraId="0000001B" w14:textId="77777777" w:rsidR="00E101AE" w:rsidRDefault="00E101AE">
      <w:pPr>
        <w:ind w:left="0" w:hanging="2"/>
        <w:jc w:val="both"/>
      </w:pPr>
    </w:p>
    <w:p w14:paraId="0000001C" w14:textId="77777777" w:rsidR="00E101AE" w:rsidRDefault="00E101AE">
      <w:pPr>
        <w:ind w:left="0" w:hanging="2"/>
        <w:jc w:val="both"/>
      </w:pPr>
    </w:p>
    <w:p w14:paraId="0000001D" w14:textId="77777777" w:rsidR="00E101AE" w:rsidRDefault="00E101AE">
      <w:pPr>
        <w:ind w:left="0" w:hanging="2"/>
        <w:jc w:val="both"/>
      </w:pPr>
    </w:p>
    <w:p w14:paraId="0000001E" w14:textId="77777777" w:rsidR="00E101AE" w:rsidRDefault="00AD1635">
      <w:pPr>
        <w:ind w:left="0" w:hanging="2"/>
      </w:pPr>
      <w:r>
        <w:tab/>
        <w:t>For further information, please refer to:</w:t>
      </w:r>
    </w:p>
    <w:p w14:paraId="0000001F" w14:textId="77777777" w:rsidR="00E101AE" w:rsidRDefault="00E101AE">
      <w:pPr>
        <w:ind w:left="0" w:hanging="2"/>
      </w:pPr>
    </w:p>
    <w:p w14:paraId="00000020" w14:textId="77777777" w:rsidR="00E101AE" w:rsidRDefault="00AD1635">
      <w:pPr>
        <w:ind w:left="0" w:hanging="2"/>
      </w:pPr>
      <w:r>
        <w:tab/>
      </w:r>
      <w:r>
        <w:rPr>
          <w:b/>
        </w:rPr>
        <w:t xml:space="preserve">Mr. </w:t>
      </w:r>
      <w:proofErr w:type="spellStart"/>
      <w:r>
        <w:rPr>
          <w:b/>
        </w:rPr>
        <w:t>Cirio</w:t>
      </w:r>
      <w:proofErr w:type="spellEnd"/>
      <w:r>
        <w:rPr>
          <w:b/>
        </w:rPr>
        <w:t xml:space="preserve"> D. </w:t>
      </w:r>
      <w:proofErr w:type="spellStart"/>
      <w:r>
        <w:rPr>
          <w:b/>
        </w:rPr>
        <w:t>Pangan</w:t>
      </w:r>
      <w:proofErr w:type="spellEnd"/>
      <w:r>
        <w:rPr>
          <w:b/>
        </w:rPr>
        <w:t xml:space="preserve"> Jr.</w:t>
      </w:r>
    </w:p>
    <w:p w14:paraId="00000021" w14:textId="77777777" w:rsidR="00E101AE" w:rsidRDefault="00AD1635">
      <w:pPr>
        <w:ind w:left="0" w:hanging="2"/>
      </w:pPr>
      <w:r>
        <w:t>Secretariat, Bids and Awards C</w:t>
      </w:r>
      <w:r>
        <w:t>ommittee</w:t>
      </w:r>
    </w:p>
    <w:p w14:paraId="00000022" w14:textId="77777777" w:rsidR="00E101AE" w:rsidRDefault="00AD1635">
      <w:pPr>
        <w:ind w:left="0" w:hanging="2"/>
      </w:pPr>
      <w:r>
        <w:t>Philippine Council for Health Research and Development</w:t>
      </w:r>
    </w:p>
    <w:p w14:paraId="00000023" w14:textId="77777777" w:rsidR="00E101AE" w:rsidRDefault="00AD1635">
      <w:pPr>
        <w:ind w:left="0" w:hanging="2"/>
      </w:pPr>
      <w:r>
        <w:t>2</w:t>
      </w:r>
      <w:r>
        <w:rPr>
          <w:vertAlign w:val="superscript"/>
        </w:rPr>
        <w:t>nd</w:t>
      </w:r>
      <w:r>
        <w:t xml:space="preserve"> Floor, PCHRD </w:t>
      </w:r>
      <w:proofErr w:type="spellStart"/>
      <w:r>
        <w:t>Saliksik</w:t>
      </w:r>
      <w:proofErr w:type="spellEnd"/>
      <w:r>
        <w:t xml:space="preserve"> Building, </w:t>
      </w:r>
      <w:proofErr w:type="spellStart"/>
      <w:r>
        <w:t>Sikap</w:t>
      </w:r>
      <w:proofErr w:type="spellEnd"/>
      <w:r>
        <w:t xml:space="preserve"> Street,</w:t>
      </w:r>
    </w:p>
    <w:p w14:paraId="00000024" w14:textId="77777777" w:rsidR="00E101AE" w:rsidRDefault="00AD1635">
      <w:pPr>
        <w:ind w:left="0" w:hanging="2"/>
      </w:pPr>
      <w:r>
        <w:t>DOST Main Compound, Gen. Santos Ave., Bicutan, Taguig City</w:t>
      </w:r>
    </w:p>
    <w:p w14:paraId="00000025" w14:textId="77777777" w:rsidR="00E101AE" w:rsidRDefault="00AD1635">
      <w:pPr>
        <w:ind w:left="0" w:hanging="2"/>
      </w:pPr>
      <w:r>
        <w:t xml:space="preserve">Email: </w:t>
      </w:r>
      <w:hyperlink r:id="rId6">
        <w:r>
          <w:rPr>
            <w:color w:val="0563C1"/>
            <w:u w:val="single"/>
          </w:rPr>
          <w:t>cdpangan@pchrd.dost.gov</w:t>
        </w:r>
        <w:r>
          <w:rPr>
            <w:color w:val="0563C1"/>
            <w:u w:val="single"/>
          </w:rPr>
          <w:t>.ph</w:t>
        </w:r>
      </w:hyperlink>
    </w:p>
    <w:p w14:paraId="00000026" w14:textId="77777777" w:rsidR="00E101AE" w:rsidRDefault="00AD1635">
      <w:pPr>
        <w:ind w:left="0" w:hanging="2"/>
      </w:pPr>
      <w:r>
        <w:t>Tel. Nos. 837-7536 or 837-7537 loc. 504 or 506</w:t>
      </w:r>
    </w:p>
    <w:p w14:paraId="00000027" w14:textId="77777777" w:rsidR="00E101AE" w:rsidRDefault="00AD1635">
      <w:pPr>
        <w:ind w:left="0" w:hanging="2"/>
      </w:pPr>
      <w:r>
        <w:t>Fax No. 837-7536 or 837-2924</w:t>
      </w:r>
    </w:p>
    <w:p w14:paraId="00000028" w14:textId="77777777" w:rsidR="00E101AE" w:rsidRDefault="00AD1635">
      <w:pPr>
        <w:ind w:left="0" w:hanging="2"/>
      </w:pPr>
      <w:r>
        <w:t xml:space="preserve">  </w:t>
      </w:r>
    </w:p>
    <w:p w14:paraId="00000029" w14:textId="77777777" w:rsidR="00E101AE" w:rsidRDefault="00E101AE">
      <w:pPr>
        <w:ind w:left="0" w:hanging="2"/>
      </w:pPr>
    </w:p>
    <w:p w14:paraId="0000002A" w14:textId="467F0E29" w:rsidR="00E101AE" w:rsidRDefault="00AD1635" w:rsidP="00D440A9">
      <w:pPr>
        <w:ind w:left="0" w:hanging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D440A9">
        <w:t xml:space="preserve">            </w:t>
      </w:r>
      <w:r>
        <w:t xml:space="preserve"> (sgd.)</w:t>
      </w:r>
    </w:p>
    <w:p w14:paraId="0000002B" w14:textId="77777777" w:rsidR="00E101AE" w:rsidRDefault="00AD1635" w:rsidP="00D440A9">
      <w:pPr>
        <w:ind w:left="0" w:hanging="2"/>
        <w:jc w:val="right"/>
      </w:pPr>
      <w:r>
        <w:tab/>
      </w:r>
      <w:r>
        <w:tab/>
      </w:r>
      <w:r>
        <w:tab/>
      </w:r>
      <w:r>
        <w:tab/>
        <w:t xml:space="preserve">                                      </w:t>
      </w:r>
      <w:r>
        <w:rPr>
          <w:b/>
        </w:rPr>
        <w:t>PAUL ERNEST N. DE LEON</w:t>
      </w:r>
    </w:p>
    <w:p w14:paraId="0000002C" w14:textId="77777777" w:rsidR="00E101AE" w:rsidRDefault="00AD1635">
      <w:pPr>
        <w:ind w:left="0" w:hanging="2"/>
      </w:pPr>
      <w:r>
        <w:t xml:space="preserve">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Chair, BAC</w:t>
      </w:r>
    </w:p>
    <w:sectPr w:rsidR="00E101AE">
      <w:pgSz w:w="11909" w:h="16834"/>
      <w:pgMar w:top="1152" w:right="1800" w:bottom="576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D0274"/>
    <w:multiLevelType w:val="multilevel"/>
    <w:tmpl w:val="B96C1292"/>
    <w:lvl w:ilvl="0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39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1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83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5E40D19"/>
    <w:multiLevelType w:val="multilevel"/>
    <w:tmpl w:val="6CCA1A0C"/>
    <w:lvl w:ilvl="0">
      <w:start w:val="1"/>
      <w:numFmt w:val="lowerLetter"/>
      <w:lvlText w:val="%1."/>
      <w:lvlJc w:val="left"/>
      <w:pPr>
        <w:ind w:left="18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1AE"/>
    <w:rsid w:val="00A74F3D"/>
    <w:rsid w:val="00AD1635"/>
    <w:rsid w:val="00D440A9"/>
    <w:rsid w:val="00E1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372B7"/>
  <w15:docId w15:val="{95CC3667-5DA6-4E0B-9612-9071E674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P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pPr>
      <w:spacing w:after="160" w:line="259" w:lineRule="auto"/>
      <w:ind w:left="720"/>
    </w:pPr>
    <w:rPr>
      <w:rFonts w:ascii="Calibri" w:hAnsi="Calibri"/>
      <w:sz w:val="22"/>
      <w:szCs w:val="22"/>
    </w:rPr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 w:eastAsia="en-US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dpangan@pchrd.dost.gov.p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/ao+9eWiUGIu6iq4tNqTbjhAU5w==">AMUW2mUt77aRzJsV7gVC4IT/0jAddQObDnRynwsqkiTLU0dR/mVLjG2m625Tz6Bh2qR+bzB9kL7pb7NSaxFw3IfvuoknsxEPYq5X3+yxhVkftzZUuuUADDo=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cdpangan</dc:creator>
  <cp:lastModifiedBy>Desiree_Quiminales</cp:lastModifiedBy>
  <cp:revision>4</cp:revision>
  <cp:lastPrinted>2023-01-26T06:33:00Z</cp:lastPrinted>
  <dcterms:created xsi:type="dcterms:W3CDTF">2023-01-13T00:59:00Z</dcterms:created>
  <dcterms:modified xsi:type="dcterms:W3CDTF">2023-01-26T06:37:00Z</dcterms:modified>
</cp:coreProperties>
</file>